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7BA6A" w14:textId="0AA39A86" w:rsidR="003F6126" w:rsidRPr="002D19DA" w:rsidRDefault="003F6126" w:rsidP="003F612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19DA">
        <w:rPr>
          <w:rFonts w:ascii="Times New Roman" w:hAnsi="Times New Roman" w:cs="Times New Roman"/>
          <w:b/>
          <w:bCs/>
          <w:sz w:val="24"/>
          <w:szCs w:val="24"/>
        </w:rPr>
        <w:t>RAPORT Z KONSULTACJI</w:t>
      </w:r>
    </w:p>
    <w:p w14:paraId="14471A59" w14:textId="0FC61124" w:rsidR="003F6126" w:rsidRPr="002D19DA" w:rsidRDefault="003F6126" w:rsidP="003F612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00465245"/>
      <w:r w:rsidRPr="002D19DA">
        <w:rPr>
          <w:rFonts w:ascii="Times New Roman" w:hAnsi="Times New Roman" w:cs="Times New Roman"/>
          <w:b/>
          <w:bCs/>
          <w:sz w:val="24"/>
          <w:szCs w:val="24"/>
        </w:rPr>
        <w:t xml:space="preserve">projektu </w:t>
      </w:r>
      <w:r w:rsidR="008719A5">
        <w:rPr>
          <w:rFonts w:ascii="Times New Roman" w:hAnsi="Times New Roman" w:cs="Times New Roman"/>
          <w:b/>
          <w:bCs/>
          <w:sz w:val="24"/>
          <w:szCs w:val="24"/>
        </w:rPr>
        <w:t xml:space="preserve">rozporządzenia Ministra Sprawiedliwości </w:t>
      </w:r>
      <w:r w:rsidR="00AE3067" w:rsidRPr="00AE3067">
        <w:rPr>
          <w:rFonts w:ascii="Times New Roman" w:hAnsi="Times New Roman" w:cs="Times New Roman"/>
          <w:b/>
          <w:bCs/>
          <w:sz w:val="24"/>
          <w:szCs w:val="24"/>
        </w:rPr>
        <w:t>zmieniające</w:t>
      </w:r>
      <w:r w:rsidR="00AE3067">
        <w:rPr>
          <w:rFonts w:ascii="Times New Roman" w:hAnsi="Times New Roman" w:cs="Times New Roman"/>
          <w:b/>
          <w:bCs/>
          <w:sz w:val="24"/>
          <w:szCs w:val="24"/>
        </w:rPr>
        <w:t>go</w:t>
      </w:r>
      <w:r w:rsidR="00AE3067" w:rsidRPr="00AE3067">
        <w:rPr>
          <w:rFonts w:ascii="Times New Roman" w:hAnsi="Times New Roman" w:cs="Times New Roman"/>
          <w:b/>
          <w:bCs/>
          <w:sz w:val="24"/>
          <w:szCs w:val="24"/>
        </w:rPr>
        <w:t xml:space="preserve"> rozporządzenie w</w:t>
      </w:r>
      <w:r w:rsidR="00AE3067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AE3067" w:rsidRPr="00AE3067">
        <w:rPr>
          <w:rFonts w:ascii="Times New Roman" w:hAnsi="Times New Roman" w:cs="Times New Roman"/>
          <w:b/>
          <w:bCs/>
          <w:sz w:val="24"/>
          <w:szCs w:val="24"/>
        </w:rPr>
        <w:t xml:space="preserve">sprawie </w:t>
      </w:r>
      <w:r w:rsidR="00AA0509">
        <w:rPr>
          <w:rFonts w:ascii="Times New Roman" w:hAnsi="Times New Roman" w:cs="Times New Roman"/>
          <w:b/>
          <w:bCs/>
          <w:sz w:val="24"/>
          <w:szCs w:val="24"/>
        </w:rPr>
        <w:t xml:space="preserve">nieodpłatnej pomocy prawnej oraz nieodpłatnego poradnictwa obywatelskiego </w:t>
      </w:r>
      <w:r w:rsidR="00AE3067">
        <w:rPr>
          <w:rFonts w:ascii="Times New Roman" w:hAnsi="Times New Roman" w:cs="Times New Roman"/>
          <w:b/>
          <w:bCs/>
          <w:sz w:val="24"/>
          <w:szCs w:val="24"/>
        </w:rPr>
        <w:t>(B8</w:t>
      </w:r>
      <w:r w:rsidR="00AA0509">
        <w:rPr>
          <w:rFonts w:ascii="Times New Roman" w:hAnsi="Times New Roman" w:cs="Times New Roman"/>
          <w:b/>
          <w:bCs/>
          <w:sz w:val="24"/>
          <w:szCs w:val="24"/>
        </w:rPr>
        <w:t>90</w:t>
      </w:r>
      <w:r w:rsidR="00AE3067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bookmarkEnd w:id="0"/>
    <w:p w14:paraId="36A93A47" w14:textId="77777777" w:rsidR="003F6126" w:rsidRPr="002D19DA" w:rsidRDefault="003F6126" w:rsidP="003F61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F6126" w:rsidRPr="002D19DA" w14:paraId="0C6E13BF" w14:textId="77777777" w:rsidTr="003226EC">
        <w:trPr>
          <w:trHeight w:val="436"/>
        </w:trPr>
        <w:tc>
          <w:tcPr>
            <w:tcW w:w="9062" w:type="dxa"/>
            <w:shd w:val="clear" w:color="auto" w:fill="BFBFBF"/>
          </w:tcPr>
          <w:p w14:paraId="152D7855" w14:textId="3D876D37" w:rsidR="003F6126" w:rsidRPr="005F69B7" w:rsidRDefault="00A7706E" w:rsidP="00A770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47" w:hanging="28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9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Omówienie wyników przeprowadzonych </w:t>
            </w:r>
            <w:bookmarkStart w:id="1" w:name="_Hlk189735684"/>
            <w:r w:rsidRPr="005F69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konsultacji publicznych i opiniowania </w:t>
            </w:r>
            <w:bookmarkEnd w:id="1"/>
            <w:r w:rsidRPr="005F69B7">
              <w:rPr>
                <w:rFonts w:ascii="Times New Roman" w:hAnsi="Times New Roman" w:cs="Times New Roman"/>
                <w:b/>
                <w:sz w:val="24"/>
                <w:szCs w:val="24"/>
              </w:rPr>
              <w:t>oraz informacje o okresie ich przeprowadzenia i terminie wyznaczonym do zajęcia stanowiska</w:t>
            </w:r>
          </w:p>
        </w:tc>
      </w:tr>
    </w:tbl>
    <w:p w14:paraId="4EEF799C" w14:textId="7B6D0D1F" w:rsidR="009F1A49" w:rsidRPr="00F26F78" w:rsidRDefault="00A7706E" w:rsidP="00F26F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706E">
        <w:rPr>
          <w:rFonts w:ascii="Times New Roman" w:hAnsi="Times New Roman" w:cs="Times New Roman"/>
          <w:sz w:val="24"/>
          <w:szCs w:val="24"/>
        </w:rPr>
        <w:t>Projekt został</w:t>
      </w:r>
      <w:r w:rsidR="008719A5">
        <w:rPr>
          <w:rFonts w:ascii="Times New Roman" w:hAnsi="Times New Roman" w:cs="Times New Roman"/>
          <w:sz w:val="24"/>
          <w:szCs w:val="24"/>
        </w:rPr>
        <w:t xml:space="preserve"> w</w:t>
      </w:r>
      <w:r w:rsidRPr="00A7706E">
        <w:rPr>
          <w:rFonts w:ascii="Times New Roman" w:hAnsi="Times New Roman" w:cs="Times New Roman"/>
          <w:sz w:val="24"/>
          <w:szCs w:val="24"/>
        </w:rPr>
        <w:t xml:space="preserve"> </w:t>
      </w:r>
      <w:r w:rsidR="008719A5">
        <w:rPr>
          <w:rFonts w:ascii="Times New Roman" w:hAnsi="Times New Roman" w:cs="Times New Roman"/>
          <w:sz w:val="24"/>
          <w:szCs w:val="24"/>
        </w:rPr>
        <w:t>dniu</w:t>
      </w:r>
      <w:r w:rsidRPr="00A7706E">
        <w:rPr>
          <w:rFonts w:ascii="Times New Roman" w:hAnsi="Times New Roman" w:cs="Times New Roman"/>
          <w:sz w:val="24"/>
          <w:szCs w:val="24"/>
        </w:rPr>
        <w:t xml:space="preserve"> </w:t>
      </w:r>
      <w:r w:rsidR="008719A5">
        <w:rPr>
          <w:rFonts w:ascii="Times New Roman" w:hAnsi="Times New Roman" w:cs="Times New Roman"/>
          <w:sz w:val="24"/>
          <w:szCs w:val="24"/>
        </w:rPr>
        <w:t xml:space="preserve">3 </w:t>
      </w:r>
      <w:r w:rsidR="00AA0509">
        <w:rPr>
          <w:rFonts w:ascii="Times New Roman" w:hAnsi="Times New Roman" w:cs="Times New Roman"/>
          <w:sz w:val="24"/>
          <w:szCs w:val="24"/>
        </w:rPr>
        <w:t>września</w:t>
      </w:r>
      <w:r w:rsidRPr="00A7706E">
        <w:rPr>
          <w:rFonts w:ascii="Times New Roman" w:hAnsi="Times New Roman" w:cs="Times New Roman"/>
          <w:sz w:val="24"/>
          <w:szCs w:val="24"/>
        </w:rPr>
        <w:t xml:space="preserve"> 202</w:t>
      </w:r>
      <w:r w:rsidR="008719A5">
        <w:rPr>
          <w:rFonts w:ascii="Times New Roman" w:hAnsi="Times New Roman" w:cs="Times New Roman"/>
          <w:sz w:val="24"/>
          <w:szCs w:val="24"/>
        </w:rPr>
        <w:t>5</w:t>
      </w:r>
      <w:r w:rsidRPr="00A7706E">
        <w:rPr>
          <w:rFonts w:ascii="Times New Roman" w:hAnsi="Times New Roman" w:cs="Times New Roman"/>
          <w:sz w:val="24"/>
          <w:szCs w:val="24"/>
        </w:rPr>
        <w:t xml:space="preserve"> r.</w:t>
      </w:r>
      <w:r w:rsidR="00BB192C">
        <w:rPr>
          <w:rFonts w:ascii="Times New Roman" w:hAnsi="Times New Roman" w:cs="Times New Roman"/>
          <w:sz w:val="24"/>
          <w:szCs w:val="24"/>
        </w:rPr>
        <w:t xml:space="preserve"> </w:t>
      </w:r>
      <w:r w:rsidRPr="00A7706E">
        <w:rPr>
          <w:rFonts w:ascii="Times New Roman" w:hAnsi="Times New Roman" w:cs="Times New Roman"/>
          <w:sz w:val="24"/>
          <w:szCs w:val="24"/>
        </w:rPr>
        <w:t>skierowany do konsultacji publicznych i</w:t>
      </w:r>
      <w:r w:rsidR="00F26F78">
        <w:rPr>
          <w:rFonts w:ascii="Times New Roman" w:hAnsi="Times New Roman" w:cs="Times New Roman"/>
          <w:sz w:val="24"/>
          <w:szCs w:val="24"/>
        </w:rPr>
        <w:t> </w:t>
      </w:r>
      <w:r w:rsidRPr="00A7706E">
        <w:rPr>
          <w:rFonts w:ascii="Times New Roman" w:hAnsi="Times New Roman" w:cs="Times New Roman"/>
          <w:sz w:val="24"/>
          <w:szCs w:val="24"/>
        </w:rPr>
        <w:t xml:space="preserve">opiniowania do podmiotów wymienionych w pkt 5 OSR. Wyznaczony termin </w:t>
      </w:r>
      <w:r w:rsidR="00EA5E4A">
        <w:rPr>
          <w:rFonts w:ascii="Times New Roman" w:hAnsi="Times New Roman" w:cs="Times New Roman"/>
          <w:sz w:val="24"/>
          <w:szCs w:val="24"/>
        </w:rPr>
        <w:t xml:space="preserve">na </w:t>
      </w:r>
      <w:r w:rsidR="00794A84">
        <w:rPr>
          <w:rFonts w:ascii="Times New Roman" w:hAnsi="Times New Roman" w:cs="Times New Roman"/>
          <w:sz w:val="24"/>
          <w:szCs w:val="24"/>
        </w:rPr>
        <w:t>przedstawieni</w:t>
      </w:r>
      <w:r w:rsidR="00EA5E4A">
        <w:rPr>
          <w:rFonts w:ascii="Times New Roman" w:hAnsi="Times New Roman" w:cs="Times New Roman"/>
          <w:sz w:val="24"/>
          <w:szCs w:val="24"/>
        </w:rPr>
        <w:t>e</w:t>
      </w:r>
      <w:r w:rsidRPr="00A7706E">
        <w:rPr>
          <w:rFonts w:ascii="Times New Roman" w:hAnsi="Times New Roman" w:cs="Times New Roman"/>
          <w:sz w:val="24"/>
          <w:szCs w:val="24"/>
        </w:rPr>
        <w:t xml:space="preserve"> stanowisk</w:t>
      </w:r>
      <w:r w:rsidR="00EA5E4A">
        <w:rPr>
          <w:rFonts w:ascii="Times New Roman" w:hAnsi="Times New Roman" w:cs="Times New Roman"/>
          <w:sz w:val="24"/>
          <w:szCs w:val="24"/>
        </w:rPr>
        <w:t>a</w:t>
      </w:r>
      <w:r w:rsidRPr="00A7706E">
        <w:rPr>
          <w:rFonts w:ascii="Times New Roman" w:hAnsi="Times New Roman" w:cs="Times New Roman"/>
          <w:sz w:val="24"/>
          <w:szCs w:val="24"/>
        </w:rPr>
        <w:t xml:space="preserve"> lub opinii wynosił 1</w:t>
      </w:r>
      <w:r w:rsidR="008719A5">
        <w:rPr>
          <w:rFonts w:ascii="Times New Roman" w:hAnsi="Times New Roman" w:cs="Times New Roman"/>
          <w:sz w:val="24"/>
          <w:szCs w:val="24"/>
        </w:rPr>
        <w:t>0</w:t>
      </w:r>
      <w:r w:rsidRPr="00A7706E">
        <w:rPr>
          <w:rFonts w:ascii="Times New Roman" w:hAnsi="Times New Roman" w:cs="Times New Roman"/>
          <w:sz w:val="24"/>
          <w:szCs w:val="24"/>
        </w:rPr>
        <w:t xml:space="preserve"> dni.</w:t>
      </w:r>
      <w:r w:rsidR="00013D72">
        <w:rPr>
          <w:rFonts w:ascii="Times New Roman" w:hAnsi="Times New Roman" w:cs="Times New Roman"/>
          <w:sz w:val="24"/>
          <w:szCs w:val="24"/>
        </w:rPr>
        <w:t xml:space="preserve"> </w:t>
      </w:r>
      <w:r w:rsidR="00AA0509">
        <w:rPr>
          <w:rFonts w:ascii="Times New Roman" w:hAnsi="Times New Roman" w:cs="Times New Roman"/>
          <w:sz w:val="24"/>
          <w:szCs w:val="24"/>
        </w:rPr>
        <w:t xml:space="preserve">Projekt został również skierowany do zaopiniowania </w:t>
      </w:r>
      <w:r w:rsidR="00EA5E4A">
        <w:rPr>
          <w:rFonts w:ascii="Times New Roman" w:hAnsi="Times New Roman" w:cs="Times New Roman"/>
          <w:sz w:val="24"/>
          <w:szCs w:val="24"/>
        </w:rPr>
        <w:t>przez</w:t>
      </w:r>
      <w:r w:rsidR="00AA0509">
        <w:rPr>
          <w:rFonts w:ascii="Times New Roman" w:hAnsi="Times New Roman" w:cs="Times New Roman"/>
          <w:sz w:val="24"/>
          <w:szCs w:val="24"/>
        </w:rPr>
        <w:t xml:space="preserve"> Rad</w:t>
      </w:r>
      <w:r w:rsidR="00EA5E4A">
        <w:rPr>
          <w:rFonts w:ascii="Times New Roman" w:hAnsi="Times New Roman" w:cs="Times New Roman"/>
          <w:sz w:val="24"/>
          <w:szCs w:val="24"/>
        </w:rPr>
        <w:t>ę</w:t>
      </w:r>
      <w:r w:rsidR="00AA0509">
        <w:rPr>
          <w:rFonts w:ascii="Times New Roman" w:hAnsi="Times New Roman" w:cs="Times New Roman"/>
          <w:sz w:val="24"/>
          <w:szCs w:val="24"/>
        </w:rPr>
        <w:t xml:space="preserve"> Działalności Pożytku Publicznego.</w:t>
      </w:r>
    </w:p>
    <w:p w14:paraId="1AAF0D33" w14:textId="77777777" w:rsidR="002D19DA" w:rsidRPr="002D19DA" w:rsidRDefault="002D19DA" w:rsidP="002D19D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8E13347" w14:textId="2A947501" w:rsidR="00150812" w:rsidRDefault="00F26F78" w:rsidP="0011421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 ramach konsultacji publicznych </w:t>
      </w:r>
      <w:r w:rsidR="00257267">
        <w:rPr>
          <w:rFonts w:ascii="Times New Roman" w:hAnsi="Times New Roman" w:cs="Times New Roman"/>
          <w:bCs/>
          <w:sz w:val="24"/>
          <w:szCs w:val="24"/>
        </w:rPr>
        <w:t>„</w:t>
      </w:r>
      <w:r w:rsidR="00AA0509">
        <w:rPr>
          <w:rFonts w:ascii="Times New Roman" w:hAnsi="Times New Roman" w:cs="Times New Roman"/>
          <w:bCs/>
          <w:sz w:val="24"/>
          <w:szCs w:val="24"/>
        </w:rPr>
        <w:t>Porozumienie Zielonogórskie</w:t>
      </w:r>
      <w:r w:rsidR="00257267">
        <w:rPr>
          <w:rFonts w:ascii="Times New Roman" w:hAnsi="Times New Roman" w:cs="Times New Roman"/>
          <w:bCs/>
          <w:sz w:val="24"/>
          <w:szCs w:val="24"/>
        </w:rPr>
        <w:t>”</w:t>
      </w:r>
      <w:r w:rsidR="00AA0509">
        <w:rPr>
          <w:rFonts w:ascii="Times New Roman" w:hAnsi="Times New Roman" w:cs="Times New Roman"/>
          <w:bCs/>
          <w:sz w:val="24"/>
          <w:szCs w:val="24"/>
        </w:rPr>
        <w:t xml:space="preserve"> Federacja Związków Pracodawców Ochrony Zdrowia i </w:t>
      </w:r>
      <w:r w:rsidR="00271C07">
        <w:rPr>
          <w:rFonts w:ascii="Times New Roman" w:hAnsi="Times New Roman" w:cs="Times New Roman"/>
          <w:bCs/>
          <w:sz w:val="24"/>
          <w:szCs w:val="24"/>
        </w:rPr>
        <w:t xml:space="preserve">Europejskie Stowarzyszenie na rzecz Rozwoju Prawa </w:t>
      </w:r>
      <w:r w:rsidR="00AA0509">
        <w:rPr>
          <w:rFonts w:ascii="Times New Roman" w:hAnsi="Times New Roman" w:cs="Times New Roman"/>
          <w:bCs/>
          <w:sz w:val="24"/>
          <w:szCs w:val="24"/>
        </w:rPr>
        <w:t>przedstawiły stanowiska o braku uwag do projektu rozporządzenia.</w:t>
      </w:r>
    </w:p>
    <w:p w14:paraId="2BCB4140" w14:textId="77777777" w:rsidR="0011421A" w:rsidRDefault="0011421A" w:rsidP="00F26F7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9EA4F14" w14:textId="0F1A9A71" w:rsidR="002D051C" w:rsidRDefault="00F26F78" w:rsidP="00F26F7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 ramach opiniowania </w:t>
      </w:r>
      <w:r w:rsidR="00040948">
        <w:rPr>
          <w:rFonts w:ascii="Times New Roman" w:hAnsi="Times New Roman" w:cs="Times New Roman"/>
          <w:bCs/>
          <w:sz w:val="24"/>
          <w:szCs w:val="24"/>
        </w:rPr>
        <w:t xml:space="preserve">uwagi do projektu </w:t>
      </w:r>
      <w:r>
        <w:rPr>
          <w:rFonts w:ascii="Times New Roman" w:hAnsi="Times New Roman" w:cs="Times New Roman"/>
          <w:bCs/>
          <w:sz w:val="24"/>
          <w:szCs w:val="24"/>
        </w:rPr>
        <w:t>przedstawili</w:t>
      </w:r>
      <w:r w:rsidR="00040948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EA5E4A">
        <w:rPr>
          <w:rFonts w:ascii="Times New Roman" w:hAnsi="Times New Roman" w:cs="Times New Roman"/>
          <w:bCs/>
          <w:sz w:val="24"/>
          <w:szCs w:val="24"/>
        </w:rPr>
        <w:t xml:space="preserve">Naczelna Rada </w:t>
      </w:r>
      <w:r w:rsidR="00AE3067">
        <w:rPr>
          <w:rFonts w:ascii="Times New Roman" w:hAnsi="Times New Roman" w:cs="Times New Roman"/>
          <w:bCs/>
          <w:sz w:val="24"/>
          <w:szCs w:val="24"/>
        </w:rPr>
        <w:t>Adwokack</w:t>
      </w:r>
      <w:r w:rsidR="00EA5E4A">
        <w:rPr>
          <w:rFonts w:ascii="Times New Roman" w:hAnsi="Times New Roman" w:cs="Times New Roman"/>
          <w:bCs/>
          <w:sz w:val="24"/>
          <w:szCs w:val="24"/>
        </w:rPr>
        <w:t>a</w:t>
      </w:r>
      <w:r w:rsidR="00AE306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8A2B71">
        <w:rPr>
          <w:rFonts w:ascii="Times New Roman" w:hAnsi="Times New Roman" w:cs="Times New Roman"/>
          <w:bCs/>
          <w:sz w:val="24"/>
          <w:szCs w:val="24"/>
        </w:rPr>
        <w:t>Krajowa</w:t>
      </w:r>
      <w:r w:rsidR="00EA5E4A">
        <w:rPr>
          <w:rFonts w:ascii="Times New Roman" w:hAnsi="Times New Roman" w:cs="Times New Roman"/>
          <w:bCs/>
          <w:sz w:val="24"/>
          <w:szCs w:val="24"/>
        </w:rPr>
        <w:t xml:space="preserve"> Rada Radców Prawnych </w:t>
      </w:r>
      <w:r w:rsidR="00271C07">
        <w:rPr>
          <w:rFonts w:ascii="Times New Roman" w:hAnsi="Times New Roman" w:cs="Times New Roman"/>
          <w:bCs/>
          <w:sz w:val="24"/>
          <w:szCs w:val="24"/>
        </w:rPr>
        <w:t>i Rada Działalności Pożytku Publicznego</w:t>
      </w:r>
      <w:r w:rsidR="002D051C">
        <w:rPr>
          <w:rFonts w:ascii="Times New Roman" w:hAnsi="Times New Roman" w:cs="Times New Roman"/>
          <w:bCs/>
          <w:sz w:val="24"/>
          <w:szCs w:val="24"/>
        </w:rPr>
        <w:t>.</w:t>
      </w:r>
      <w:r w:rsidR="002D051C" w:rsidRPr="002D051C">
        <w:t xml:space="preserve"> </w:t>
      </w:r>
      <w:r w:rsidR="002D051C" w:rsidRPr="002D051C">
        <w:rPr>
          <w:rFonts w:ascii="Times New Roman" w:hAnsi="Times New Roman" w:cs="Times New Roman"/>
          <w:bCs/>
          <w:sz w:val="24"/>
          <w:szCs w:val="24"/>
        </w:rPr>
        <w:t>Omówienie uwag przedstawionych w ramach opiniowania i</w:t>
      </w:r>
      <w:r w:rsidR="008A2B71">
        <w:rPr>
          <w:rFonts w:ascii="Times New Roman" w:hAnsi="Times New Roman" w:cs="Times New Roman"/>
          <w:bCs/>
          <w:sz w:val="24"/>
          <w:szCs w:val="24"/>
        </w:rPr>
        <w:t> </w:t>
      </w:r>
      <w:r w:rsidR="002D051C" w:rsidRPr="002D051C">
        <w:rPr>
          <w:rFonts w:ascii="Times New Roman" w:hAnsi="Times New Roman" w:cs="Times New Roman"/>
          <w:bCs/>
          <w:sz w:val="24"/>
          <w:szCs w:val="24"/>
        </w:rPr>
        <w:t>odniesienie się do nich zostało zawarte załączniku do raportu (zestawieniu uwag zgłoszonych w ramach opiniowania).</w:t>
      </w:r>
    </w:p>
    <w:p w14:paraId="7D0F3F1C" w14:textId="77777777" w:rsidR="002D051C" w:rsidRDefault="002D051C" w:rsidP="00F26F7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F79832" w14:textId="75B4F394" w:rsidR="005B0B69" w:rsidRPr="002D19DA" w:rsidRDefault="005B0B69" w:rsidP="003F61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0B69">
        <w:rPr>
          <w:rFonts w:ascii="Times New Roman" w:hAnsi="Times New Roman" w:cs="Times New Roman"/>
          <w:sz w:val="24"/>
          <w:szCs w:val="24"/>
        </w:rPr>
        <w:t xml:space="preserve">W dniu </w:t>
      </w:r>
      <w:r w:rsidR="00271C07">
        <w:rPr>
          <w:rFonts w:ascii="Times New Roman" w:hAnsi="Times New Roman" w:cs="Times New Roman"/>
          <w:sz w:val="24"/>
          <w:szCs w:val="24"/>
        </w:rPr>
        <w:t>24</w:t>
      </w:r>
      <w:r w:rsidRPr="005B0B69">
        <w:rPr>
          <w:rFonts w:ascii="Times New Roman" w:hAnsi="Times New Roman" w:cs="Times New Roman"/>
          <w:sz w:val="24"/>
          <w:szCs w:val="24"/>
        </w:rPr>
        <w:t xml:space="preserve"> </w:t>
      </w:r>
      <w:r w:rsidR="00271C07">
        <w:rPr>
          <w:rFonts w:ascii="Times New Roman" w:hAnsi="Times New Roman" w:cs="Times New Roman"/>
          <w:sz w:val="24"/>
          <w:szCs w:val="24"/>
        </w:rPr>
        <w:t>września</w:t>
      </w:r>
      <w:r w:rsidRPr="005B0B69">
        <w:rPr>
          <w:rFonts w:ascii="Times New Roman" w:hAnsi="Times New Roman" w:cs="Times New Roman"/>
          <w:sz w:val="24"/>
          <w:szCs w:val="24"/>
        </w:rPr>
        <w:t xml:space="preserve"> 2025 r. projekt rozporządzenia został </w:t>
      </w:r>
      <w:r w:rsidR="00EA5E4A">
        <w:rPr>
          <w:rFonts w:ascii="Times New Roman" w:hAnsi="Times New Roman" w:cs="Times New Roman"/>
          <w:sz w:val="24"/>
          <w:szCs w:val="24"/>
        </w:rPr>
        <w:t xml:space="preserve">negatywnie </w:t>
      </w:r>
      <w:r w:rsidRPr="005B0B69">
        <w:rPr>
          <w:rFonts w:ascii="Times New Roman" w:hAnsi="Times New Roman" w:cs="Times New Roman"/>
          <w:sz w:val="24"/>
          <w:szCs w:val="24"/>
        </w:rPr>
        <w:t>zaopiniowany przez Komisję Wspólną Rządu i Samorządu Terytorialnego.</w:t>
      </w:r>
      <w:r w:rsidR="003355A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F6126" w:rsidRPr="002D19DA" w14:paraId="5E0374E8" w14:textId="77777777" w:rsidTr="003226EC">
        <w:trPr>
          <w:trHeight w:val="685"/>
        </w:trPr>
        <w:tc>
          <w:tcPr>
            <w:tcW w:w="9212" w:type="dxa"/>
            <w:shd w:val="clear" w:color="auto" w:fill="BFBFBF"/>
          </w:tcPr>
          <w:p w14:paraId="04A58C49" w14:textId="668D43FF" w:rsidR="003F6126" w:rsidRPr="002D19DA" w:rsidRDefault="003F6126" w:rsidP="000409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47" w:hanging="283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9DA">
              <w:rPr>
                <w:rFonts w:ascii="Times New Roman" w:hAnsi="Times New Roman" w:cs="Times New Roman"/>
                <w:b/>
                <w:sz w:val="24"/>
                <w:szCs w:val="24"/>
              </w:rPr>
              <w:br w:type="page"/>
              <w:t>Przedstawienie wyników konsultacji projektu z właściwymi organami i</w:t>
            </w:r>
            <w:r w:rsidR="00040948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D19DA">
              <w:rPr>
                <w:rFonts w:ascii="Times New Roman" w:hAnsi="Times New Roman" w:cs="Times New Roman"/>
                <w:b/>
                <w:sz w:val="24"/>
                <w:szCs w:val="24"/>
              </w:rPr>
              <w:t>instytucjami Unii Europejskiej, w tym Europejskim Bankiem Centralnym</w:t>
            </w:r>
          </w:p>
        </w:tc>
      </w:tr>
    </w:tbl>
    <w:p w14:paraId="6655D246" w14:textId="39F15D5E" w:rsidR="00F26F78" w:rsidRPr="002D19DA" w:rsidRDefault="00F26F78" w:rsidP="00E610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6F78">
        <w:rPr>
          <w:rFonts w:ascii="Times New Roman" w:hAnsi="Times New Roman" w:cs="Times New Roman"/>
          <w:sz w:val="24"/>
          <w:szCs w:val="24"/>
        </w:rPr>
        <w:t>Projekt nie wymagał zasięgnięcia opinii, dokonania powiadomienia, konsultacji ani uzgodnienia z właściwymi organami i instytucjami Unii Europejskiej, w tym Europejskim Bankiem Centralnym.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F6126" w:rsidRPr="002D19DA" w14:paraId="5BCC0A00" w14:textId="77777777" w:rsidTr="003226EC">
        <w:trPr>
          <w:trHeight w:val="713"/>
        </w:trPr>
        <w:tc>
          <w:tcPr>
            <w:tcW w:w="9212" w:type="dxa"/>
            <w:shd w:val="clear" w:color="auto" w:fill="BFBFBF"/>
          </w:tcPr>
          <w:p w14:paraId="5C12E445" w14:textId="77777777" w:rsidR="003F6126" w:rsidRPr="002D19DA" w:rsidRDefault="003F6126" w:rsidP="000409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47" w:hanging="283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9DA">
              <w:rPr>
                <w:rFonts w:ascii="Times New Roman" w:hAnsi="Times New Roman" w:cs="Times New Roman"/>
                <w:b/>
                <w:sz w:val="24"/>
                <w:szCs w:val="24"/>
              </w:rPr>
              <w:t>Wskazanie podmiotów, które zgłosiły zainteresowanie pracami nad projektem w trybie przepisów o działalności lobbingowej w procesie stanowienia prawa</w:t>
            </w:r>
          </w:p>
        </w:tc>
      </w:tr>
    </w:tbl>
    <w:p w14:paraId="181DAA41" w14:textId="406E4201" w:rsidR="00F26F78" w:rsidRPr="00F26F78" w:rsidRDefault="00F26F78" w:rsidP="00F26F78">
      <w:pPr>
        <w:jc w:val="both"/>
        <w:rPr>
          <w:rFonts w:ascii="Times New Roman" w:hAnsi="Times New Roman" w:cs="Times New Roman"/>
        </w:rPr>
      </w:pPr>
      <w:r w:rsidRPr="00F26F78">
        <w:rPr>
          <w:rFonts w:ascii="Times New Roman" w:hAnsi="Times New Roman" w:cs="Times New Roman"/>
          <w:sz w:val="24"/>
          <w:szCs w:val="24"/>
        </w:rPr>
        <w:t>Żaden podmiot nie zgłosił zainteresowania pracami nad projektem rozporządzenia w trybie ustawy z dnia 7 lipca 2005 r. o działalności lobbingowej w procesie stanowienia prawa (Dz.</w:t>
      </w:r>
      <w:r w:rsidR="00143185">
        <w:rPr>
          <w:rFonts w:ascii="Times New Roman" w:hAnsi="Times New Roman" w:cs="Times New Roman"/>
          <w:sz w:val="24"/>
          <w:szCs w:val="24"/>
        </w:rPr>
        <w:t> </w:t>
      </w:r>
      <w:r w:rsidRPr="00F26F78">
        <w:rPr>
          <w:rFonts w:ascii="Times New Roman" w:hAnsi="Times New Roman" w:cs="Times New Roman"/>
          <w:sz w:val="24"/>
          <w:szCs w:val="24"/>
        </w:rPr>
        <w:t>U.</w:t>
      </w:r>
      <w:r w:rsidR="00143185">
        <w:rPr>
          <w:rFonts w:ascii="Times New Roman" w:hAnsi="Times New Roman" w:cs="Times New Roman"/>
          <w:sz w:val="24"/>
          <w:szCs w:val="24"/>
        </w:rPr>
        <w:t> </w:t>
      </w:r>
      <w:r w:rsidRPr="00F26F78">
        <w:rPr>
          <w:rFonts w:ascii="Times New Roman" w:hAnsi="Times New Roman" w:cs="Times New Roman"/>
          <w:sz w:val="24"/>
          <w:szCs w:val="24"/>
        </w:rPr>
        <w:t>z 20</w:t>
      </w:r>
      <w:r w:rsidR="008C2715">
        <w:rPr>
          <w:rFonts w:ascii="Times New Roman" w:hAnsi="Times New Roman" w:cs="Times New Roman"/>
          <w:sz w:val="24"/>
          <w:szCs w:val="24"/>
        </w:rPr>
        <w:t>25</w:t>
      </w:r>
      <w:r w:rsidRPr="00F26F78">
        <w:rPr>
          <w:rFonts w:ascii="Times New Roman" w:hAnsi="Times New Roman" w:cs="Times New Roman"/>
          <w:sz w:val="24"/>
          <w:szCs w:val="24"/>
        </w:rPr>
        <w:t xml:space="preserve"> r. poz. </w:t>
      </w:r>
      <w:r w:rsidR="008C2715">
        <w:rPr>
          <w:rFonts w:ascii="Times New Roman" w:hAnsi="Times New Roman" w:cs="Times New Roman"/>
          <w:sz w:val="24"/>
          <w:szCs w:val="24"/>
        </w:rPr>
        <w:t>677</w:t>
      </w:r>
      <w:r w:rsidRPr="00F26F78">
        <w:rPr>
          <w:rFonts w:ascii="Times New Roman" w:hAnsi="Times New Roman" w:cs="Times New Roman"/>
          <w:sz w:val="24"/>
          <w:szCs w:val="24"/>
        </w:rPr>
        <w:t>).</w:t>
      </w:r>
    </w:p>
    <w:p w14:paraId="047FAB48" w14:textId="77777777" w:rsidR="0093630D" w:rsidRPr="002D19DA" w:rsidRDefault="0093630D">
      <w:pPr>
        <w:rPr>
          <w:rFonts w:ascii="Times New Roman" w:hAnsi="Times New Roman" w:cs="Times New Roman"/>
          <w:sz w:val="24"/>
          <w:szCs w:val="24"/>
        </w:rPr>
      </w:pPr>
    </w:p>
    <w:p w14:paraId="67DC139B" w14:textId="47C75AD6" w:rsidR="007041D7" w:rsidRPr="00143185" w:rsidRDefault="00F26F78" w:rsidP="001431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Zał. </w:t>
      </w:r>
      <w:r w:rsidR="00143185">
        <w:rPr>
          <w:rFonts w:ascii="Times New Roman" w:hAnsi="Times New Roman" w:cs="Times New Roman"/>
          <w:sz w:val="24"/>
          <w:szCs w:val="24"/>
        </w:rPr>
        <w:t>1 (</w:t>
      </w:r>
      <w:r w:rsidR="002F776E" w:rsidRPr="00143185">
        <w:rPr>
          <w:rFonts w:ascii="Times New Roman" w:hAnsi="Times New Roman" w:cs="Times New Roman"/>
          <w:sz w:val="24"/>
          <w:szCs w:val="24"/>
        </w:rPr>
        <w:t xml:space="preserve">zestawienie </w:t>
      </w:r>
      <w:r w:rsidR="003B052E" w:rsidRPr="00143185">
        <w:rPr>
          <w:rFonts w:ascii="Times New Roman" w:hAnsi="Times New Roman" w:cs="Times New Roman"/>
          <w:sz w:val="24"/>
          <w:szCs w:val="24"/>
        </w:rPr>
        <w:t>uwag zgłoszony</w:t>
      </w:r>
      <w:r w:rsidR="002F776E" w:rsidRPr="00143185">
        <w:rPr>
          <w:rFonts w:ascii="Times New Roman" w:hAnsi="Times New Roman" w:cs="Times New Roman"/>
          <w:sz w:val="24"/>
          <w:szCs w:val="24"/>
        </w:rPr>
        <w:t>ch</w:t>
      </w:r>
      <w:r w:rsidR="003B052E" w:rsidRPr="00143185">
        <w:rPr>
          <w:rFonts w:ascii="Times New Roman" w:hAnsi="Times New Roman" w:cs="Times New Roman"/>
          <w:sz w:val="24"/>
          <w:szCs w:val="24"/>
        </w:rPr>
        <w:t xml:space="preserve"> w ramach opiniowania</w:t>
      </w:r>
      <w:r w:rsidR="00143185">
        <w:rPr>
          <w:rFonts w:ascii="Times New Roman" w:hAnsi="Times New Roman" w:cs="Times New Roman"/>
          <w:sz w:val="24"/>
          <w:szCs w:val="24"/>
        </w:rPr>
        <w:t>)</w:t>
      </w:r>
      <w:r w:rsidR="003B052E" w:rsidRPr="00143185">
        <w:rPr>
          <w:rFonts w:ascii="Times New Roman" w:hAnsi="Times New Roman" w:cs="Times New Roman"/>
          <w:sz w:val="24"/>
          <w:szCs w:val="24"/>
        </w:rPr>
        <w:t>.</w:t>
      </w:r>
      <w:r w:rsidR="00767F0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041D7" w:rsidRPr="001431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531AB"/>
    <w:multiLevelType w:val="hybridMultilevel"/>
    <w:tmpl w:val="7E669D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37809"/>
    <w:multiLevelType w:val="hybridMultilevel"/>
    <w:tmpl w:val="2ABA7F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6724E"/>
    <w:multiLevelType w:val="hybridMultilevel"/>
    <w:tmpl w:val="D65AC3B6"/>
    <w:lvl w:ilvl="0" w:tplc="53D483C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1367D"/>
    <w:multiLevelType w:val="hybridMultilevel"/>
    <w:tmpl w:val="41CA32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F1808"/>
    <w:multiLevelType w:val="hybridMultilevel"/>
    <w:tmpl w:val="28824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F0722"/>
    <w:multiLevelType w:val="hybridMultilevel"/>
    <w:tmpl w:val="D7683E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321A45"/>
    <w:multiLevelType w:val="hybridMultilevel"/>
    <w:tmpl w:val="A072E16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AF68AE"/>
    <w:multiLevelType w:val="hybridMultilevel"/>
    <w:tmpl w:val="5BC4E5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182E52"/>
    <w:multiLevelType w:val="hybridMultilevel"/>
    <w:tmpl w:val="CB74B758"/>
    <w:lvl w:ilvl="0" w:tplc="50A67E5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1A9E8D1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A03234"/>
    <w:multiLevelType w:val="hybridMultilevel"/>
    <w:tmpl w:val="6AA83A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0229DE"/>
    <w:multiLevelType w:val="hybridMultilevel"/>
    <w:tmpl w:val="92C2C842"/>
    <w:lvl w:ilvl="0" w:tplc="0D3AE5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761774">
    <w:abstractNumId w:val="8"/>
  </w:num>
  <w:num w:numId="2" w16cid:durableId="1281572618">
    <w:abstractNumId w:val="3"/>
  </w:num>
  <w:num w:numId="3" w16cid:durableId="807742194">
    <w:abstractNumId w:val="10"/>
  </w:num>
  <w:num w:numId="4" w16cid:durableId="1841775176">
    <w:abstractNumId w:val="9"/>
  </w:num>
  <w:num w:numId="5" w16cid:durableId="533619692">
    <w:abstractNumId w:val="6"/>
  </w:num>
  <w:num w:numId="6" w16cid:durableId="1749688474">
    <w:abstractNumId w:val="4"/>
  </w:num>
  <w:num w:numId="7" w16cid:durableId="1803494852">
    <w:abstractNumId w:val="1"/>
  </w:num>
  <w:num w:numId="8" w16cid:durableId="91292329">
    <w:abstractNumId w:val="5"/>
  </w:num>
  <w:num w:numId="9" w16cid:durableId="1449467318">
    <w:abstractNumId w:val="0"/>
  </w:num>
  <w:num w:numId="10" w16cid:durableId="2056344897">
    <w:abstractNumId w:val="7"/>
  </w:num>
  <w:num w:numId="11" w16cid:durableId="195564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126"/>
    <w:rsid w:val="000103ED"/>
    <w:rsid w:val="00013D72"/>
    <w:rsid w:val="00040948"/>
    <w:rsid w:val="00052C85"/>
    <w:rsid w:val="0009005D"/>
    <w:rsid w:val="000C2B8F"/>
    <w:rsid w:val="000E3A9C"/>
    <w:rsid w:val="001051E3"/>
    <w:rsid w:val="00112659"/>
    <w:rsid w:val="0011421A"/>
    <w:rsid w:val="00127C38"/>
    <w:rsid w:val="00134EFC"/>
    <w:rsid w:val="00143185"/>
    <w:rsid w:val="00150812"/>
    <w:rsid w:val="00172DA2"/>
    <w:rsid w:val="001C5BF6"/>
    <w:rsid w:val="001D3E85"/>
    <w:rsid w:val="00200091"/>
    <w:rsid w:val="0022501C"/>
    <w:rsid w:val="00254926"/>
    <w:rsid w:val="00257267"/>
    <w:rsid w:val="00265992"/>
    <w:rsid w:val="00271C07"/>
    <w:rsid w:val="00292B27"/>
    <w:rsid w:val="002D051C"/>
    <w:rsid w:val="002D19DA"/>
    <w:rsid w:val="002F776E"/>
    <w:rsid w:val="00327B02"/>
    <w:rsid w:val="003355A2"/>
    <w:rsid w:val="00375F5C"/>
    <w:rsid w:val="003B052E"/>
    <w:rsid w:val="003B4E1C"/>
    <w:rsid w:val="003E2D71"/>
    <w:rsid w:val="003F6126"/>
    <w:rsid w:val="004573DE"/>
    <w:rsid w:val="00466809"/>
    <w:rsid w:val="00467BEE"/>
    <w:rsid w:val="00471144"/>
    <w:rsid w:val="004714F6"/>
    <w:rsid w:val="0049329F"/>
    <w:rsid w:val="004A180C"/>
    <w:rsid w:val="004B771B"/>
    <w:rsid w:val="004C1A3D"/>
    <w:rsid w:val="004C723F"/>
    <w:rsid w:val="004F4E95"/>
    <w:rsid w:val="00512D26"/>
    <w:rsid w:val="005422D4"/>
    <w:rsid w:val="005539D9"/>
    <w:rsid w:val="005635C4"/>
    <w:rsid w:val="005B0B69"/>
    <w:rsid w:val="005F69B7"/>
    <w:rsid w:val="00602AAF"/>
    <w:rsid w:val="006729D2"/>
    <w:rsid w:val="006738F7"/>
    <w:rsid w:val="00697016"/>
    <w:rsid w:val="006F74B1"/>
    <w:rsid w:val="007041D7"/>
    <w:rsid w:val="00704A3E"/>
    <w:rsid w:val="0073109A"/>
    <w:rsid w:val="007311F6"/>
    <w:rsid w:val="007366ED"/>
    <w:rsid w:val="00767F0C"/>
    <w:rsid w:val="00794A84"/>
    <w:rsid w:val="007D7DFD"/>
    <w:rsid w:val="008162A3"/>
    <w:rsid w:val="00846C94"/>
    <w:rsid w:val="0084713B"/>
    <w:rsid w:val="008719A5"/>
    <w:rsid w:val="008A0BDF"/>
    <w:rsid w:val="008A0D34"/>
    <w:rsid w:val="008A2B71"/>
    <w:rsid w:val="008B0777"/>
    <w:rsid w:val="008C2715"/>
    <w:rsid w:val="008D285C"/>
    <w:rsid w:val="008E402A"/>
    <w:rsid w:val="00917446"/>
    <w:rsid w:val="0093630D"/>
    <w:rsid w:val="00946695"/>
    <w:rsid w:val="00960CBB"/>
    <w:rsid w:val="00977E4F"/>
    <w:rsid w:val="00992537"/>
    <w:rsid w:val="009C2833"/>
    <w:rsid w:val="009E4985"/>
    <w:rsid w:val="009F1A49"/>
    <w:rsid w:val="00A24A0F"/>
    <w:rsid w:val="00A52002"/>
    <w:rsid w:val="00A76BD0"/>
    <w:rsid w:val="00A76F15"/>
    <w:rsid w:val="00A7706E"/>
    <w:rsid w:val="00A876FC"/>
    <w:rsid w:val="00A914AF"/>
    <w:rsid w:val="00A92240"/>
    <w:rsid w:val="00A94ACE"/>
    <w:rsid w:val="00AA0509"/>
    <w:rsid w:val="00AB39F9"/>
    <w:rsid w:val="00AD4448"/>
    <w:rsid w:val="00AE3067"/>
    <w:rsid w:val="00B308BF"/>
    <w:rsid w:val="00B42890"/>
    <w:rsid w:val="00B44966"/>
    <w:rsid w:val="00B86114"/>
    <w:rsid w:val="00B868A7"/>
    <w:rsid w:val="00BB192C"/>
    <w:rsid w:val="00BF698F"/>
    <w:rsid w:val="00C27585"/>
    <w:rsid w:val="00C33F1D"/>
    <w:rsid w:val="00C3570D"/>
    <w:rsid w:val="00C45F62"/>
    <w:rsid w:val="00C572DD"/>
    <w:rsid w:val="00C62BF7"/>
    <w:rsid w:val="00C71AB4"/>
    <w:rsid w:val="00CA19CC"/>
    <w:rsid w:val="00CC1C81"/>
    <w:rsid w:val="00CC4096"/>
    <w:rsid w:val="00CC5C68"/>
    <w:rsid w:val="00D152E4"/>
    <w:rsid w:val="00D43DCE"/>
    <w:rsid w:val="00D457E7"/>
    <w:rsid w:val="00D45878"/>
    <w:rsid w:val="00D6749C"/>
    <w:rsid w:val="00D90B78"/>
    <w:rsid w:val="00D90C1A"/>
    <w:rsid w:val="00D96C28"/>
    <w:rsid w:val="00DA033E"/>
    <w:rsid w:val="00DE27D0"/>
    <w:rsid w:val="00E34E5B"/>
    <w:rsid w:val="00E6108E"/>
    <w:rsid w:val="00E73251"/>
    <w:rsid w:val="00EA186D"/>
    <w:rsid w:val="00EA5E4A"/>
    <w:rsid w:val="00EA6034"/>
    <w:rsid w:val="00EE5861"/>
    <w:rsid w:val="00EE755B"/>
    <w:rsid w:val="00F065DA"/>
    <w:rsid w:val="00F206E6"/>
    <w:rsid w:val="00F24574"/>
    <w:rsid w:val="00F26F78"/>
    <w:rsid w:val="00F409FF"/>
    <w:rsid w:val="00F91933"/>
    <w:rsid w:val="00F9246F"/>
    <w:rsid w:val="00FC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24BF2"/>
  <w15:chartTrackingRefBased/>
  <w15:docId w15:val="{49C54183-5D7D-43D6-9834-322C152A1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126"/>
  </w:style>
  <w:style w:type="paragraph" w:styleId="Nagwek1">
    <w:name w:val="heading 1"/>
    <w:basedOn w:val="Normalny"/>
    <w:next w:val="Normalny"/>
    <w:link w:val="Nagwek1Znak"/>
    <w:uiPriority w:val="9"/>
    <w:qFormat/>
    <w:rsid w:val="003F61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61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61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61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61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61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61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61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61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61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61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61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61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61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61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61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61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61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61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61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61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61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61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61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61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61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61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61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612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29744-15B8-434E-A705-6511875FE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Malinowska-Hussain Anna  (DL)</dc:creator>
  <cp:keywords/>
  <dc:description/>
  <cp:lastModifiedBy>Pałka Zbigniew  (DL)</cp:lastModifiedBy>
  <cp:revision>4</cp:revision>
  <cp:lastPrinted>2025-02-04T14:35:00Z</cp:lastPrinted>
  <dcterms:created xsi:type="dcterms:W3CDTF">2025-10-29T14:35:00Z</dcterms:created>
  <dcterms:modified xsi:type="dcterms:W3CDTF">2025-10-29T20:04:00Z</dcterms:modified>
</cp:coreProperties>
</file>